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FED" w:rsidRPr="00E0109F" w:rsidRDefault="000B7FED">
      <w:pPr>
        <w:widowControl w:val="0"/>
        <w:autoSpaceDE w:val="0"/>
        <w:autoSpaceDN w:val="0"/>
        <w:adjustRightInd w:val="0"/>
        <w:spacing w:after="0" w:line="240" w:lineRule="auto"/>
        <w:rPr>
          <w:rFonts w:ascii="Helvetica-Bold" w:hAnsi="Helvetica-Bold" w:cs="Helvetica-Bold"/>
          <w:b/>
          <w:bCs/>
          <w:sz w:val="24"/>
          <w:szCs w:val="24"/>
          <w:lang w:val="en-US"/>
        </w:rPr>
      </w:pPr>
      <w:bookmarkStart w:id="0" w:name="_GoBack"/>
      <w:bookmarkEnd w:id="0"/>
      <w:r w:rsidRPr="00E0109F">
        <w:rPr>
          <w:rFonts w:ascii="Helvetica-Bold" w:hAnsi="Helvetica-Bold" w:cs="Helvetica-Bold"/>
          <w:b/>
          <w:bCs/>
          <w:sz w:val="24"/>
          <w:szCs w:val="24"/>
          <w:lang w:val="en-US"/>
        </w:rPr>
        <w:t>Seizmik Full Vented Windshield for the Polaris RZR XP Pro</w:t>
      </w:r>
    </w:p>
    <w:p w:rsidR="000B7FED" w:rsidRPr="00E0109F" w:rsidRDefault="000B7FED">
      <w:pPr>
        <w:widowControl w:val="0"/>
        <w:autoSpaceDE w:val="0"/>
        <w:autoSpaceDN w:val="0"/>
        <w:adjustRightInd w:val="0"/>
        <w:spacing w:after="0" w:line="240" w:lineRule="auto"/>
        <w:rPr>
          <w:rFonts w:ascii="Helvetica-Bold" w:hAnsi="Helvetica-Bold" w:cs="Helvetica-Bold"/>
          <w:b/>
          <w:bCs/>
          <w:sz w:val="24"/>
          <w:szCs w:val="24"/>
          <w:lang w:val="en-US"/>
        </w:rPr>
      </w:pPr>
    </w:p>
    <w:p w:rsidR="000B7FED" w:rsidRPr="00E0109F" w:rsidRDefault="000B7FED">
      <w:pPr>
        <w:widowControl w:val="0"/>
        <w:autoSpaceDE w:val="0"/>
        <w:autoSpaceDN w:val="0"/>
        <w:adjustRightInd w:val="0"/>
        <w:spacing w:after="0" w:line="240" w:lineRule="auto"/>
        <w:rPr>
          <w:rFonts w:ascii="Helvetica-Bold" w:hAnsi="Helvetica-Bold" w:cs="Helvetica-Bold"/>
          <w:b/>
          <w:bCs/>
          <w:sz w:val="24"/>
          <w:szCs w:val="24"/>
          <w:lang w:val="en-US"/>
        </w:rPr>
      </w:pPr>
      <w:r w:rsidRPr="00E0109F">
        <w:rPr>
          <w:rFonts w:ascii="Helvetica-Bold" w:hAnsi="Helvetica-Bold" w:cs="Helvetica-Bold"/>
          <w:b/>
          <w:bCs/>
          <w:sz w:val="24"/>
          <w:szCs w:val="24"/>
          <w:lang w:val="en-US"/>
        </w:rPr>
        <w:t>Fitment: Polaris RZR XP Pro (2 and 4 seat models)</w:t>
      </w:r>
    </w:p>
    <w:p w:rsidR="000B7FED" w:rsidRPr="00E0109F" w:rsidRDefault="000B7FED">
      <w:pPr>
        <w:widowControl w:val="0"/>
        <w:autoSpaceDE w:val="0"/>
        <w:autoSpaceDN w:val="0"/>
        <w:adjustRightInd w:val="0"/>
        <w:spacing w:after="0" w:line="240" w:lineRule="auto"/>
        <w:rPr>
          <w:rFonts w:ascii="Helvetica" w:hAnsi="Helvetica" w:cs="Helvetica"/>
          <w:sz w:val="24"/>
          <w:szCs w:val="24"/>
          <w:lang w:val="en-US"/>
        </w:rPr>
      </w:pPr>
    </w:p>
    <w:p w:rsidR="000B7FED" w:rsidRPr="00E0109F" w:rsidRDefault="000B7FED">
      <w:pPr>
        <w:widowControl w:val="0"/>
        <w:autoSpaceDE w:val="0"/>
        <w:autoSpaceDN w:val="0"/>
        <w:adjustRightInd w:val="0"/>
        <w:spacing w:after="0" w:line="240" w:lineRule="auto"/>
        <w:rPr>
          <w:rFonts w:ascii="Helvetica" w:hAnsi="Helvetica" w:cs="Helvetica"/>
          <w:sz w:val="24"/>
          <w:szCs w:val="24"/>
          <w:lang w:val="en-US"/>
        </w:rPr>
      </w:pPr>
      <w:r w:rsidRPr="00E0109F">
        <w:rPr>
          <w:rFonts w:ascii="Helvetica-Bold" w:hAnsi="Helvetica-Bold" w:cs="Helvetica-Bold"/>
          <w:b/>
          <w:bCs/>
          <w:sz w:val="24"/>
          <w:szCs w:val="24"/>
          <w:lang w:val="en-US"/>
        </w:rPr>
        <w:t>Part #: 26103</w:t>
      </w:r>
      <w:r w:rsidRPr="00E0109F">
        <w:rPr>
          <w:rFonts w:ascii="Helvetica" w:hAnsi="Helvetica" w:cs="Helvetica"/>
          <w:sz w:val="24"/>
          <w:szCs w:val="24"/>
          <w:lang w:val="en-US"/>
        </w:rPr>
        <w:tab/>
      </w:r>
      <w:r w:rsidRPr="00E0109F">
        <w:rPr>
          <w:rFonts w:ascii="Helvetica" w:hAnsi="Helvetica" w:cs="Helvetica"/>
          <w:sz w:val="24"/>
          <w:szCs w:val="24"/>
          <w:lang w:val="en-US"/>
        </w:rPr>
        <w:tab/>
      </w:r>
      <w:r w:rsidRPr="00E0109F">
        <w:rPr>
          <w:rFonts w:ascii="Helvetica" w:hAnsi="Helvetica" w:cs="Helvetica"/>
          <w:sz w:val="24"/>
          <w:szCs w:val="24"/>
          <w:lang w:val="en-US"/>
        </w:rPr>
        <w:tab/>
      </w:r>
      <w:r w:rsidRPr="00E0109F">
        <w:rPr>
          <w:rFonts w:ascii="Helvetica" w:hAnsi="Helvetica" w:cs="Helvetica"/>
          <w:sz w:val="24"/>
          <w:szCs w:val="24"/>
          <w:lang w:val="en-US"/>
        </w:rPr>
        <w:tab/>
      </w:r>
      <w:r w:rsidRPr="00E0109F">
        <w:rPr>
          <w:rFonts w:ascii="Helvetica" w:hAnsi="Helvetica" w:cs="Helvetica"/>
          <w:sz w:val="24"/>
          <w:szCs w:val="24"/>
          <w:lang w:val="en-US"/>
        </w:rPr>
        <w:tab/>
      </w:r>
    </w:p>
    <w:p w:rsidR="000B7FED" w:rsidRPr="00E0109F" w:rsidRDefault="000B7FED">
      <w:pPr>
        <w:widowControl w:val="0"/>
        <w:autoSpaceDE w:val="0"/>
        <w:autoSpaceDN w:val="0"/>
        <w:adjustRightInd w:val="0"/>
        <w:spacing w:after="0" w:line="240" w:lineRule="auto"/>
        <w:rPr>
          <w:rFonts w:ascii="Helvetica" w:hAnsi="Helvetica" w:cs="Helvetica"/>
          <w:sz w:val="24"/>
          <w:szCs w:val="24"/>
          <w:lang w:val="en-US"/>
        </w:rPr>
      </w:pPr>
    </w:p>
    <w:p w:rsidR="000B7FED" w:rsidRPr="00E0109F" w:rsidRDefault="000B7FED">
      <w:pPr>
        <w:widowControl w:val="0"/>
        <w:autoSpaceDE w:val="0"/>
        <w:autoSpaceDN w:val="0"/>
        <w:adjustRightInd w:val="0"/>
        <w:spacing w:after="0" w:line="240" w:lineRule="auto"/>
        <w:rPr>
          <w:rFonts w:ascii="Helvetica" w:hAnsi="Helvetica" w:cs="Helvetica"/>
          <w:sz w:val="24"/>
          <w:szCs w:val="24"/>
          <w:lang w:val="en-US"/>
        </w:rPr>
      </w:pPr>
      <w:r w:rsidRPr="00E0109F">
        <w:rPr>
          <w:rFonts w:ascii="Helvetica-Bold" w:hAnsi="Helvetica-Bold" w:cs="Helvetica-Bold"/>
          <w:b/>
          <w:bCs/>
          <w:sz w:val="24"/>
          <w:szCs w:val="24"/>
          <w:lang w:val="en-US"/>
        </w:rPr>
        <w:t xml:space="preserve">Material: </w:t>
      </w:r>
      <w:r w:rsidRPr="00E0109F">
        <w:rPr>
          <w:rFonts w:ascii="Helvetica" w:hAnsi="Helvetica" w:cs="Helvetica"/>
          <w:sz w:val="24"/>
          <w:szCs w:val="24"/>
          <w:lang w:val="en-US"/>
        </w:rPr>
        <w:t>Double Sided Hard Coated Polycarbonate</w:t>
      </w:r>
    </w:p>
    <w:p w:rsidR="000B7FED" w:rsidRPr="00E0109F" w:rsidRDefault="000B7FED">
      <w:pPr>
        <w:widowControl w:val="0"/>
        <w:autoSpaceDE w:val="0"/>
        <w:autoSpaceDN w:val="0"/>
        <w:adjustRightInd w:val="0"/>
        <w:spacing w:after="0" w:line="240" w:lineRule="auto"/>
        <w:rPr>
          <w:rFonts w:ascii="Helvetica" w:hAnsi="Helvetica" w:cs="Helvetica"/>
          <w:sz w:val="24"/>
          <w:szCs w:val="24"/>
          <w:lang w:val="en-US"/>
        </w:rPr>
      </w:pPr>
    </w:p>
    <w:p w:rsidR="000B7FED" w:rsidRDefault="000B7FED">
      <w:pPr>
        <w:widowControl w:val="0"/>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Features</w:t>
      </w:r>
    </w:p>
    <w:p w:rsidR="000B7FED" w:rsidRPr="00E0109F" w:rsidRDefault="000B7FED">
      <w:pPr>
        <w:widowControl w:val="0"/>
        <w:numPr>
          <w:ilvl w:val="0"/>
          <w:numId w:val="1"/>
        </w:numPr>
        <w:tabs>
          <w:tab w:val="left" w:pos="220"/>
          <w:tab w:val="left" w:pos="720"/>
        </w:tabs>
        <w:autoSpaceDE w:val="0"/>
        <w:autoSpaceDN w:val="0"/>
        <w:adjustRightInd w:val="0"/>
        <w:spacing w:after="0" w:line="280" w:lineRule="atLeast"/>
        <w:ind w:hanging="720"/>
        <w:rPr>
          <w:rFonts w:ascii="Helvetica" w:hAnsi="Helvetica" w:cs="Helvetica"/>
          <w:color w:val="000000"/>
          <w:sz w:val="24"/>
          <w:szCs w:val="24"/>
          <w:lang w:val="en-US"/>
        </w:rPr>
      </w:pPr>
      <w:r w:rsidRPr="00E0109F">
        <w:rPr>
          <w:rFonts w:ascii="Helvetica-Bold" w:hAnsi="Helvetica-Bold" w:cs="Helvetica-Bold"/>
          <w:b/>
          <w:bCs/>
          <w:color w:val="000000"/>
          <w:sz w:val="24"/>
          <w:szCs w:val="24"/>
          <w:lang w:val="en-US"/>
        </w:rPr>
        <w:t>2-Side Hard Coated Polycarbonate Windshield</w:t>
      </w:r>
      <w:r w:rsidRPr="00E0109F">
        <w:rPr>
          <w:rFonts w:ascii="Helvetica" w:hAnsi="Helvetica" w:cs="Helvetica"/>
          <w:color w:val="000000"/>
          <w:sz w:val="24"/>
          <w:szCs w:val="24"/>
          <w:lang w:val="en-US"/>
        </w:rPr>
        <w:t>—Made to withstand more impact and resist scratching.</w:t>
      </w:r>
    </w:p>
    <w:p w:rsidR="000B7FED" w:rsidRDefault="000B7FED">
      <w:pPr>
        <w:widowControl w:val="0"/>
        <w:numPr>
          <w:ilvl w:val="0"/>
          <w:numId w:val="1"/>
        </w:numPr>
        <w:tabs>
          <w:tab w:val="left" w:pos="220"/>
          <w:tab w:val="left" w:pos="720"/>
        </w:tabs>
        <w:autoSpaceDE w:val="0"/>
        <w:autoSpaceDN w:val="0"/>
        <w:adjustRightInd w:val="0"/>
        <w:spacing w:after="0" w:line="280" w:lineRule="atLeast"/>
        <w:ind w:hanging="720"/>
        <w:rPr>
          <w:rFonts w:ascii="Helvetica-Bold" w:hAnsi="Helvetica-Bold" w:cs="Helvetica-Bold"/>
          <w:b/>
          <w:bCs/>
          <w:color w:val="000000"/>
          <w:sz w:val="24"/>
          <w:szCs w:val="24"/>
        </w:rPr>
      </w:pPr>
      <w:r>
        <w:rPr>
          <w:rFonts w:ascii="Helvetica-Bold" w:hAnsi="Helvetica-Bold" w:cs="Helvetica-Bold"/>
          <w:b/>
          <w:bCs/>
          <w:color w:val="000000"/>
          <w:sz w:val="24"/>
          <w:szCs w:val="24"/>
        </w:rPr>
        <w:t>Innovative Windshield Vents:</w:t>
      </w:r>
    </w:p>
    <w:p w:rsidR="000B7FED" w:rsidRPr="00E0109F" w:rsidRDefault="000B7FED">
      <w:pPr>
        <w:widowControl w:val="0"/>
        <w:numPr>
          <w:ilvl w:val="1"/>
          <w:numId w:val="1"/>
        </w:numPr>
        <w:tabs>
          <w:tab w:val="left" w:pos="940"/>
          <w:tab w:val="left" w:pos="1440"/>
        </w:tabs>
        <w:autoSpaceDE w:val="0"/>
        <w:autoSpaceDN w:val="0"/>
        <w:adjustRightInd w:val="0"/>
        <w:spacing w:after="0" w:line="280" w:lineRule="atLeast"/>
        <w:ind w:hanging="1440"/>
        <w:rPr>
          <w:rFonts w:ascii="Helvetica" w:hAnsi="Helvetica" w:cs="Helvetica"/>
          <w:color w:val="000000"/>
          <w:sz w:val="24"/>
          <w:szCs w:val="24"/>
          <w:lang w:val="en-US"/>
        </w:rPr>
      </w:pPr>
      <w:r w:rsidRPr="00E0109F">
        <w:rPr>
          <w:rFonts w:ascii="Helvetica" w:hAnsi="Helvetica" w:cs="Helvetica"/>
          <w:color w:val="000000"/>
          <w:sz w:val="24"/>
          <w:szCs w:val="24"/>
          <w:lang w:val="en-US"/>
        </w:rPr>
        <w:t>Made of super-durable glass-filled nylon</w:t>
      </w:r>
    </w:p>
    <w:p w:rsidR="000B7FED" w:rsidRDefault="000B7FED">
      <w:pPr>
        <w:widowControl w:val="0"/>
        <w:numPr>
          <w:ilvl w:val="1"/>
          <w:numId w:val="1"/>
        </w:numPr>
        <w:tabs>
          <w:tab w:val="left" w:pos="940"/>
          <w:tab w:val="left" w:pos="1440"/>
        </w:tabs>
        <w:autoSpaceDE w:val="0"/>
        <w:autoSpaceDN w:val="0"/>
        <w:adjustRightInd w:val="0"/>
        <w:spacing w:after="0" w:line="280" w:lineRule="atLeast"/>
        <w:ind w:hanging="1440"/>
        <w:rPr>
          <w:rFonts w:ascii="Helvetica" w:hAnsi="Helvetica" w:cs="Helvetica"/>
          <w:color w:val="000000"/>
          <w:sz w:val="24"/>
          <w:szCs w:val="24"/>
        </w:rPr>
      </w:pPr>
      <w:r>
        <w:rPr>
          <w:rFonts w:ascii="Helvetica" w:hAnsi="Helvetica" w:cs="Helvetica"/>
          <w:color w:val="000000"/>
          <w:sz w:val="24"/>
          <w:szCs w:val="24"/>
        </w:rPr>
        <w:t>Gasket sealed against water intrusion</w:t>
      </w:r>
    </w:p>
    <w:p w:rsidR="000B7FED" w:rsidRPr="00E0109F" w:rsidRDefault="000B7FED">
      <w:pPr>
        <w:widowControl w:val="0"/>
        <w:numPr>
          <w:ilvl w:val="1"/>
          <w:numId w:val="1"/>
        </w:numPr>
        <w:tabs>
          <w:tab w:val="left" w:pos="940"/>
          <w:tab w:val="left" w:pos="1440"/>
        </w:tabs>
        <w:autoSpaceDE w:val="0"/>
        <w:autoSpaceDN w:val="0"/>
        <w:adjustRightInd w:val="0"/>
        <w:spacing w:after="0" w:line="280" w:lineRule="atLeast"/>
        <w:ind w:hanging="1440"/>
        <w:rPr>
          <w:rFonts w:ascii="Helvetica" w:hAnsi="Helvetica" w:cs="Helvetica"/>
          <w:color w:val="000000"/>
          <w:sz w:val="24"/>
          <w:szCs w:val="24"/>
          <w:lang w:val="en-US"/>
        </w:rPr>
      </w:pPr>
      <w:r w:rsidRPr="00E0109F">
        <w:rPr>
          <w:rFonts w:ascii="Helvetica" w:hAnsi="Helvetica" w:cs="Helvetica"/>
          <w:color w:val="000000"/>
          <w:sz w:val="24"/>
          <w:szCs w:val="24"/>
          <w:lang w:val="en-US"/>
        </w:rPr>
        <w:t>Fully adjustable easy-to-use louver for variable airflow</w:t>
      </w:r>
    </w:p>
    <w:p w:rsidR="000B7FED" w:rsidRDefault="000B7FED">
      <w:pPr>
        <w:widowControl w:val="0"/>
        <w:numPr>
          <w:ilvl w:val="1"/>
          <w:numId w:val="1"/>
        </w:numPr>
        <w:tabs>
          <w:tab w:val="left" w:pos="940"/>
          <w:tab w:val="left" w:pos="1440"/>
        </w:tabs>
        <w:autoSpaceDE w:val="0"/>
        <w:autoSpaceDN w:val="0"/>
        <w:adjustRightInd w:val="0"/>
        <w:spacing w:after="0" w:line="280" w:lineRule="atLeast"/>
        <w:ind w:hanging="1440"/>
        <w:rPr>
          <w:rFonts w:ascii="Helvetica" w:hAnsi="Helvetica" w:cs="Helvetica"/>
          <w:color w:val="000000"/>
          <w:sz w:val="24"/>
          <w:szCs w:val="24"/>
        </w:rPr>
      </w:pPr>
      <w:r>
        <w:rPr>
          <w:rFonts w:ascii="Helvetica" w:hAnsi="Helvetica" w:cs="Helvetica"/>
          <w:color w:val="000000"/>
          <w:sz w:val="24"/>
          <w:szCs w:val="24"/>
        </w:rPr>
        <w:t>Two vents per windshield</w:t>
      </w:r>
    </w:p>
    <w:p w:rsidR="000B7FED" w:rsidRPr="00E0109F" w:rsidRDefault="000B7FED">
      <w:pPr>
        <w:widowControl w:val="0"/>
        <w:numPr>
          <w:ilvl w:val="0"/>
          <w:numId w:val="1"/>
        </w:numPr>
        <w:tabs>
          <w:tab w:val="left" w:pos="220"/>
          <w:tab w:val="left" w:pos="720"/>
        </w:tabs>
        <w:autoSpaceDE w:val="0"/>
        <w:autoSpaceDN w:val="0"/>
        <w:adjustRightInd w:val="0"/>
        <w:spacing w:after="0" w:line="280" w:lineRule="atLeast"/>
        <w:ind w:hanging="720"/>
        <w:rPr>
          <w:rFonts w:ascii="Helvetica" w:hAnsi="Helvetica" w:cs="Helvetica"/>
          <w:color w:val="000000"/>
          <w:sz w:val="24"/>
          <w:szCs w:val="24"/>
          <w:lang w:val="en-US"/>
        </w:rPr>
      </w:pPr>
      <w:r w:rsidRPr="00E0109F">
        <w:rPr>
          <w:rFonts w:ascii="Helvetica-Bold" w:hAnsi="Helvetica-Bold" w:cs="Helvetica-Bold"/>
          <w:b/>
          <w:bCs/>
          <w:color w:val="000000"/>
          <w:sz w:val="24"/>
          <w:szCs w:val="24"/>
          <w:lang w:val="en-US"/>
        </w:rPr>
        <w:t>Glass-filled Nylon Clamps—</w:t>
      </w:r>
      <w:r w:rsidRPr="00E0109F">
        <w:rPr>
          <w:rFonts w:ascii="Helvetica" w:hAnsi="Helvetica" w:cs="Helvetica"/>
          <w:color w:val="000000"/>
          <w:sz w:val="24"/>
          <w:szCs w:val="24"/>
          <w:lang w:val="en-US"/>
        </w:rPr>
        <w:t>Super strong and low profile, but do not interfere with other accessories.</w:t>
      </w:r>
    </w:p>
    <w:p w:rsidR="000B7FED" w:rsidRPr="00E0109F" w:rsidRDefault="000B7FED">
      <w:pPr>
        <w:widowControl w:val="0"/>
        <w:numPr>
          <w:ilvl w:val="0"/>
          <w:numId w:val="1"/>
        </w:numPr>
        <w:tabs>
          <w:tab w:val="left" w:pos="220"/>
          <w:tab w:val="left" w:pos="720"/>
        </w:tabs>
        <w:autoSpaceDE w:val="0"/>
        <w:autoSpaceDN w:val="0"/>
        <w:adjustRightInd w:val="0"/>
        <w:spacing w:after="0" w:line="280" w:lineRule="atLeast"/>
        <w:ind w:hanging="720"/>
        <w:rPr>
          <w:rFonts w:ascii="Helvetica" w:hAnsi="Helvetica" w:cs="Helvetica"/>
          <w:color w:val="000000"/>
          <w:sz w:val="24"/>
          <w:szCs w:val="24"/>
          <w:lang w:val="en-US"/>
        </w:rPr>
      </w:pPr>
      <w:r w:rsidRPr="00E0109F">
        <w:rPr>
          <w:rFonts w:ascii="Helvetica-Bold" w:hAnsi="Helvetica-Bold" w:cs="Helvetica-Bold"/>
          <w:b/>
          <w:bCs/>
          <w:color w:val="000000"/>
          <w:sz w:val="24"/>
          <w:szCs w:val="24"/>
          <w:lang w:val="en-US"/>
        </w:rPr>
        <w:t>Automotive Grade High Deflection Bulb Gasket—</w:t>
      </w:r>
      <w:r w:rsidRPr="00E0109F">
        <w:rPr>
          <w:rFonts w:ascii="Helvetica" w:hAnsi="Helvetica" w:cs="Helvetica"/>
          <w:color w:val="000000"/>
          <w:sz w:val="24"/>
          <w:szCs w:val="24"/>
          <w:lang w:val="en-US"/>
        </w:rPr>
        <w:t>Surrounds the lower edge of the windshield to protect against scratching the RZR XP Pro hood panels</w:t>
      </w:r>
    </w:p>
    <w:p w:rsidR="000B7FED" w:rsidRPr="00E0109F" w:rsidRDefault="000B7FED">
      <w:pPr>
        <w:widowControl w:val="0"/>
        <w:numPr>
          <w:ilvl w:val="0"/>
          <w:numId w:val="1"/>
        </w:numPr>
        <w:tabs>
          <w:tab w:val="left" w:pos="220"/>
          <w:tab w:val="left" w:pos="720"/>
        </w:tabs>
        <w:autoSpaceDE w:val="0"/>
        <w:autoSpaceDN w:val="0"/>
        <w:adjustRightInd w:val="0"/>
        <w:spacing w:after="0" w:line="280" w:lineRule="atLeast"/>
        <w:ind w:hanging="720"/>
        <w:rPr>
          <w:rFonts w:ascii="Helvetica" w:hAnsi="Helvetica" w:cs="Helvetica"/>
          <w:color w:val="000000"/>
          <w:sz w:val="24"/>
          <w:szCs w:val="24"/>
          <w:lang w:val="en-US"/>
        </w:rPr>
      </w:pPr>
      <w:r w:rsidRPr="00E0109F">
        <w:rPr>
          <w:rFonts w:ascii="Helvetica-Bold" w:hAnsi="Helvetica-Bold" w:cs="Helvetica-Bold"/>
          <w:b/>
          <w:bCs/>
          <w:color w:val="000000"/>
          <w:sz w:val="24"/>
          <w:szCs w:val="24"/>
          <w:lang w:val="en-US"/>
        </w:rPr>
        <w:t>Versatile—</w:t>
      </w:r>
      <w:r w:rsidRPr="00E0109F">
        <w:rPr>
          <w:rFonts w:ascii="Helvetica" w:hAnsi="Helvetica" w:cs="Helvetica"/>
          <w:color w:val="000000"/>
          <w:sz w:val="24"/>
          <w:szCs w:val="24"/>
          <w:lang w:val="en-US"/>
        </w:rPr>
        <w:t>Works with most roofs.</w:t>
      </w:r>
    </w:p>
    <w:p w:rsidR="000B7FED" w:rsidRPr="00E0109F" w:rsidRDefault="000B7FED">
      <w:pPr>
        <w:widowControl w:val="0"/>
        <w:numPr>
          <w:ilvl w:val="0"/>
          <w:numId w:val="1"/>
        </w:numPr>
        <w:tabs>
          <w:tab w:val="left" w:pos="220"/>
          <w:tab w:val="left" w:pos="720"/>
        </w:tabs>
        <w:autoSpaceDE w:val="0"/>
        <w:autoSpaceDN w:val="0"/>
        <w:adjustRightInd w:val="0"/>
        <w:spacing w:after="0" w:line="280" w:lineRule="atLeast"/>
        <w:ind w:hanging="720"/>
        <w:rPr>
          <w:rFonts w:ascii="Helvetica" w:hAnsi="Helvetica" w:cs="Helvetica"/>
          <w:color w:val="000000"/>
          <w:sz w:val="24"/>
          <w:szCs w:val="24"/>
          <w:lang w:val="en-US"/>
        </w:rPr>
      </w:pPr>
      <w:r w:rsidRPr="00E0109F">
        <w:rPr>
          <w:rFonts w:ascii="Helvetica-Bold" w:hAnsi="Helvetica-Bold" w:cs="Helvetica-Bold"/>
          <w:b/>
          <w:bCs/>
          <w:color w:val="000000"/>
          <w:sz w:val="24"/>
          <w:szCs w:val="24"/>
          <w:lang w:val="en-US"/>
        </w:rPr>
        <w:t>Seizmik Compatible:</w:t>
      </w:r>
      <w:r w:rsidRPr="00E0109F">
        <w:rPr>
          <w:rFonts w:ascii="Helvetica" w:hAnsi="Helvetica" w:cs="Helvetica"/>
          <w:color w:val="000000"/>
          <w:sz w:val="24"/>
          <w:szCs w:val="24"/>
          <w:lang w:val="en-US"/>
        </w:rPr>
        <w:t xml:space="preserve"> Works with SEIZMIK® accessories: mirrors, light bars, etc.</w:t>
      </w:r>
    </w:p>
    <w:p w:rsidR="000B7FED" w:rsidRPr="00E0109F" w:rsidRDefault="000B7FED">
      <w:pPr>
        <w:widowControl w:val="0"/>
        <w:numPr>
          <w:ilvl w:val="0"/>
          <w:numId w:val="1"/>
        </w:numPr>
        <w:tabs>
          <w:tab w:val="left" w:pos="220"/>
          <w:tab w:val="left" w:pos="720"/>
        </w:tabs>
        <w:autoSpaceDE w:val="0"/>
        <w:autoSpaceDN w:val="0"/>
        <w:adjustRightInd w:val="0"/>
        <w:spacing w:after="0" w:line="280" w:lineRule="atLeast"/>
        <w:ind w:hanging="720"/>
        <w:rPr>
          <w:rFonts w:ascii="Times-Roman" w:hAnsi="Times-Roman" w:cs="Times-Roman"/>
          <w:color w:val="000000"/>
          <w:sz w:val="24"/>
          <w:szCs w:val="24"/>
          <w:lang w:val="en-US"/>
        </w:rPr>
      </w:pPr>
      <w:r w:rsidRPr="00E0109F">
        <w:rPr>
          <w:rFonts w:ascii="Helvetica-Bold" w:hAnsi="Helvetica-Bold" w:cs="Helvetica-Bold"/>
          <w:b/>
          <w:bCs/>
          <w:color w:val="000000"/>
          <w:sz w:val="24"/>
          <w:szCs w:val="24"/>
          <w:lang w:val="en-US"/>
        </w:rPr>
        <w:t>Trailerable—</w:t>
      </w:r>
      <w:r w:rsidRPr="00E0109F">
        <w:rPr>
          <w:rFonts w:ascii="Helvetica" w:hAnsi="Helvetica" w:cs="Helvetica"/>
          <w:color w:val="000000"/>
          <w:sz w:val="24"/>
          <w:szCs w:val="24"/>
          <w:lang w:val="en-US"/>
        </w:rPr>
        <w:t>Up to 65mph when properly prepared.</w:t>
      </w:r>
    </w:p>
    <w:p w:rsidR="000B7FED" w:rsidRPr="00E0109F" w:rsidRDefault="000B7FED">
      <w:pPr>
        <w:widowControl w:val="0"/>
        <w:tabs>
          <w:tab w:val="left" w:pos="720"/>
        </w:tabs>
        <w:autoSpaceDE w:val="0"/>
        <w:autoSpaceDN w:val="0"/>
        <w:adjustRightInd w:val="0"/>
        <w:spacing w:after="0" w:line="240" w:lineRule="auto"/>
        <w:rPr>
          <w:rFonts w:ascii="Helvetica" w:hAnsi="Helvetica" w:cs="Helvetica"/>
          <w:kern w:val="1"/>
          <w:sz w:val="24"/>
          <w:szCs w:val="24"/>
          <w:lang w:val="en-US"/>
        </w:rPr>
      </w:pPr>
    </w:p>
    <w:p w:rsidR="000B7FED" w:rsidRPr="00E0109F" w:rsidRDefault="000B7FED">
      <w:pPr>
        <w:widowControl w:val="0"/>
        <w:autoSpaceDE w:val="0"/>
        <w:autoSpaceDN w:val="0"/>
        <w:adjustRightInd w:val="0"/>
        <w:spacing w:after="0" w:line="240" w:lineRule="auto"/>
        <w:rPr>
          <w:rFonts w:ascii="Helvetica" w:hAnsi="Helvetica" w:cs="Helvetica"/>
          <w:kern w:val="1"/>
          <w:sz w:val="24"/>
          <w:szCs w:val="24"/>
          <w:lang w:val="en-US"/>
        </w:rPr>
      </w:pPr>
    </w:p>
    <w:p w:rsidR="000B7FED" w:rsidRPr="00E0109F" w:rsidRDefault="000B7FED">
      <w:pPr>
        <w:widowControl w:val="0"/>
        <w:autoSpaceDE w:val="0"/>
        <w:autoSpaceDN w:val="0"/>
        <w:adjustRightInd w:val="0"/>
        <w:spacing w:after="0" w:line="240" w:lineRule="auto"/>
        <w:rPr>
          <w:rFonts w:ascii="Helvetica" w:hAnsi="Helvetica" w:cs="Helvetica"/>
          <w:kern w:val="1"/>
          <w:sz w:val="24"/>
          <w:szCs w:val="24"/>
          <w:lang w:val="en-US"/>
        </w:rPr>
      </w:pPr>
      <w:r w:rsidRPr="00E0109F">
        <w:rPr>
          <w:rFonts w:ascii="Helvetica" w:hAnsi="Helvetica" w:cs="Helvetica"/>
          <w:kern w:val="1"/>
          <w:sz w:val="24"/>
          <w:szCs w:val="24"/>
          <w:lang w:val="en-US"/>
        </w:rPr>
        <w:t>Seizmik’s Versa-Vent windshield for the RZR XP Procomes equipped with two cleverly designed vents that let the driver and the passenger independently control the amount and direction of airflow.  The vents have been mounted at the top of the windshield for better viewing out of the RZR XP Pro.</w:t>
      </w:r>
    </w:p>
    <w:p w:rsidR="000B7FED" w:rsidRPr="00E0109F" w:rsidRDefault="000B7FED">
      <w:pPr>
        <w:widowControl w:val="0"/>
        <w:autoSpaceDE w:val="0"/>
        <w:autoSpaceDN w:val="0"/>
        <w:adjustRightInd w:val="0"/>
        <w:spacing w:after="0" w:line="240" w:lineRule="auto"/>
        <w:rPr>
          <w:rFonts w:ascii="Helvetica" w:hAnsi="Helvetica" w:cs="Helvetica"/>
          <w:kern w:val="1"/>
          <w:sz w:val="24"/>
          <w:szCs w:val="24"/>
          <w:lang w:val="en-US"/>
        </w:rPr>
      </w:pPr>
    </w:p>
    <w:p w:rsidR="000B7FED" w:rsidRPr="00E0109F" w:rsidRDefault="000B7FED">
      <w:pPr>
        <w:widowControl w:val="0"/>
        <w:autoSpaceDE w:val="0"/>
        <w:autoSpaceDN w:val="0"/>
        <w:adjustRightInd w:val="0"/>
        <w:spacing w:after="0" w:line="240" w:lineRule="auto"/>
        <w:rPr>
          <w:rFonts w:ascii="Helvetica" w:hAnsi="Helvetica" w:cs="Helvetica"/>
          <w:kern w:val="1"/>
          <w:sz w:val="24"/>
          <w:szCs w:val="24"/>
          <w:lang w:val="en-US"/>
        </w:rPr>
      </w:pPr>
      <w:r w:rsidRPr="00E0109F">
        <w:rPr>
          <w:rFonts w:ascii="Helvetica" w:hAnsi="Helvetica" w:cs="Helvetica"/>
          <w:kern w:val="1"/>
          <w:sz w:val="24"/>
          <w:szCs w:val="24"/>
          <w:lang w:val="en-US"/>
        </w:rPr>
        <w:t>The vent is made of glass filled nylon, so it’s incredibly durable. The scoop on the front gathers up air off the windshield and re-directs it to inside the vehicle so even at very slow speeds there is a surprising amount of air that can come through the vent. The design of the scoop and the gasket between it and the windshield keeps precipitation out while still allowing airflow in—as much or as little as either the driver or passenger desires.</w:t>
      </w:r>
    </w:p>
    <w:p w:rsidR="000B7FED" w:rsidRPr="00E0109F" w:rsidRDefault="000B7FED">
      <w:pPr>
        <w:widowControl w:val="0"/>
        <w:autoSpaceDE w:val="0"/>
        <w:autoSpaceDN w:val="0"/>
        <w:adjustRightInd w:val="0"/>
        <w:spacing w:after="0" w:line="240" w:lineRule="auto"/>
        <w:rPr>
          <w:rFonts w:ascii="Helvetica" w:hAnsi="Helvetica" w:cs="Helvetica"/>
          <w:kern w:val="1"/>
          <w:sz w:val="24"/>
          <w:szCs w:val="24"/>
          <w:lang w:val="en-US"/>
        </w:rPr>
      </w:pPr>
    </w:p>
    <w:p w:rsidR="000B7FED" w:rsidRPr="00E0109F" w:rsidRDefault="000B7FED">
      <w:pPr>
        <w:widowControl w:val="0"/>
        <w:autoSpaceDE w:val="0"/>
        <w:autoSpaceDN w:val="0"/>
        <w:adjustRightInd w:val="0"/>
        <w:spacing w:after="0" w:line="240" w:lineRule="auto"/>
        <w:rPr>
          <w:rFonts w:ascii="Helvetica" w:hAnsi="Helvetica" w:cs="Helvetica"/>
          <w:kern w:val="1"/>
          <w:sz w:val="24"/>
          <w:szCs w:val="24"/>
          <w:lang w:val="en-US"/>
        </w:rPr>
      </w:pPr>
      <w:r w:rsidRPr="00E0109F">
        <w:rPr>
          <w:rFonts w:ascii="Helvetica-Bold" w:hAnsi="Helvetica-Bold" w:cs="Helvetica-Bold"/>
          <w:b/>
          <w:bCs/>
          <w:kern w:val="1"/>
          <w:sz w:val="24"/>
          <w:szCs w:val="24"/>
          <w:lang w:val="en-US"/>
        </w:rPr>
        <w:t>Video URLs:</w:t>
      </w:r>
    </w:p>
    <w:p w:rsidR="000B7FED" w:rsidRPr="00E0109F" w:rsidRDefault="000B7FED">
      <w:pPr>
        <w:widowControl w:val="0"/>
        <w:autoSpaceDE w:val="0"/>
        <w:autoSpaceDN w:val="0"/>
        <w:adjustRightInd w:val="0"/>
        <w:spacing w:after="0" w:line="240" w:lineRule="auto"/>
        <w:rPr>
          <w:rFonts w:ascii="Helvetica" w:hAnsi="Helvetica" w:cs="Helvetica"/>
          <w:kern w:val="1"/>
          <w:sz w:val="24"/>
          <w:szCs w:val="24"/>
          <w:lang w:val="en-US"/>
        </w:rPr>
      </w:pPr>
      <w:r w:rsidRPr="00E0109F">
        <w:rPr>
          <w:rFonts w:ascii="Helvetica" w:hAnsi="Helvetica" w:cs="Helvetica"/>
          <w:kern w:val="1"/>
          <w:sz w:val="24"/>
          <w:szCs w:val="24"/>
          <w:lang w:val="en-US"/>
        </w:rPr>
        <w:t>Seizmik Versa Vent - Airflow: https://youtu.be/PChSDdQ6NdU</w:t>
      </w:r>
    </w:p>
    <w:p w:rsidR="000B7FED" w:rsidRPr="00E0109F" w:rsidRDefault="000B7FED">
      <w:pPr>
        <w:widowControl w:val="0"/>
        <w:autoSpaceDE w:val="0"/>
        <w:autoSpaceDN w:val="0"/>
        <w:adjustRightInd w:val="0"/>
        <w:spacing w:after="0" w:line="240" w:lineRule="auto"/>
        <w:rPr>
          <w:rFonts w:ascii="Helvetica" w:hAnsi="Helvetica" w:cs="Helvetica"/>
          <w:kern w:val="1"/>
          <w:sz w:val="24"/>
          <w:szCs w:val="24"/>
          <w:lang w:val="en-US"/>
        </w:rPr>
      </w:pPr>
    </w:p>
    <w:p w:rsidR="000B7FED" w:rsidRPr="00E0109F" w:rsidRDefault="000B7FED">
      <w:pPr>
        <w:widowControl w:val="0"/>
        <w:autoSpaceDE w:val="0"/>
        <w:autoSpaceDN w:val="0"/>
        <w:adjustRightInd w:val="0"/>
        <w:spacing w:after="0" w:line="240" w:lineRule="auto"/>
        <w:rPr>
          <w:rFonts w:ascii="Helvetica" w:hAnsi="Helvetica" w:cs="Helvetica"/>
          <w:kern w:val="1"/>
          <w:sz w:val="24"/>
          <w:szCs w:val="24"/>
          <w:lang w:val="en-US"/>
        </w:rPr>
      </w:pPr>
    </w:p>
    <w:p w:rsidR="000B7FED" w:rsidRPr="00E0109F" w:rsidRDefault="000B7FED">
      <w:pPr>
        <w:widowControl w:val="0"/>
        <w:autoSpaceDE w:val="0"/>
        <w:autoSpaceDN w:val="0"/>
        <w:adjustRightInd w:val="0"/>
        <w:spacing w:after="0" w:line="240" w:lineRule="auto"/>
        <w:rPr>
          <w:rFonts w:ascii="Helvetica" w:hAnsi="Helvetica" w:cs="Helvetica"/>
          <w:kern w:val="1"/>
          <w:sz w:val="24"/>
          <w:szCs w:val="24"/>
          <w:lang w:val="en-US"/>
        </w:rPr>
      </w:pPr>
    </w:p>
    <w:sectPr w:rsidR="000B7FED" w:rsidRPr="00E0109F">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09F"/>
    <w:rsid w:val="000B7FED"/>
    <w:rsid w:val="00D2416C"/>
    <w:rsid w:val="00E010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69A43F-6D7E-4A14-BD3C-EB8D4B6C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62B40A49</Template>
  <TotalTime>0</TotalTime>
  <Pages>1</Pages>
  <Words>262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Gates</dc:creator>
  <cp:keywords/>
  <dc:description/>
  <cp:lastModifiedBy>Viktoriia Vylegzhanina</cp:lastModifiedBy>
  <cp:revision>2</cp:revision>
  <dcterms:created xsi:type="dcterms:W3CDTF">2020-11-26T11:01:00Z</dcterms:created>
  <dcterms:modified xsi:type="dcterms:W3CDTF">2020-11-26T11:01:00Z</dcterms:modified>
</cp:coreProperties>
</file>